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C27" w:rsidRPr="004E7F87" w:rsidRDefault="00212D02" w:rsidP="004E7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b/>
          <w:sz w:val="36"/>
          <w:szCs w:val="36"/>
        </w:rPr>
      </w:pPr>
      <w:r w:rsidRPr="004E7F87">
        <w:rPr>
          <w:b/>
          <w:sz w:val="36"/>
          <w:szCs w:val="36"/>
        </w:rPr>
        <w:t>Zielvereinbarungen der einzelnen Jahrgangs- und Fachgruppen</w:t>
      </w:r>
      <w:r w:rsidR="00783087" w:rsidRPr="004E7F87">
        <w:rPr>
          <w:b/>
          <w:sz w:val="36"/>
          <w:szCs w:val="36"/>
        </w:rPr>
        <w:t xml:space="preserve"> nach der </w:t>
      </w:r>
    </w:p>
    <w:p w:rsidR="00212D02" w:rsidRPr="004E7F87" w:rsidRDefault="00212D02" w:rsidP="004E7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b/>
          <w:sz w:val="36"/>
          <w:szCs w:val="36"/>
        </w:rPr>
      </w:pPr>
      <w:r w:rsidRPr="004E7F87">
        <w:rPr>
          <w:b/>
          <w:sz w:val="36"/>
          <w:szCs w:val="36"/>
        </w:rPr>
        <w:t>SchiLF</w:t>
      </w:r>
      <w:r w:rsidR="00783087" w:rsidRPr="004E7F87">
        <w:rPr>
          <w:b/>
          <w:sz w:val="36"/>
          <w:szCs w:val="36"/>
        </w:rPr>
        <w:t xml:space="preserve"> am  04.11.15</w:t>
      </w:r>
    </w:p>
    <w:p w:rsidR="00212D02" w:rsidRPr="004E7F87" w:rsidRDefault="00212D02" w:rsidP="004E7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sz w:val="36"/>
          <w:szCs w:val="36"/>
        </w:rPr>
      </w:pPr>
    </w:p>
    <w:tbl>
      <w:tblPr>
        <w:tblStyle w:val="Tabellenraster"/>
        <w:tblW w:w="14850" w:type="dxa"/>
        <w:tblLook w:val="04A0" w:firstRow="1" w:lastRow="0" w:firstColumn="1" w:lastColumn="0" w:noHBand="0" w:noVBand="1"/>
      </w:tblPr>
      <w:tblGrid>
        <w:gridCol w:w="2520"/>
        <w:gridCol w:w="1743"/>
        <w:gridCol w:w="3712"/>
        <w:gridCol w:w="3892"/>
        <w:gridCol w:w="2983"/>
      </w:tblGrid>
      <w:tr w:rsidR="00212D02" w:rsidRPr="00F672E2" w:rsidTr="00F672E2">
        <w:tc>
          <w:tcPr>
            <w:tcW w:w="2520" w:type="dxa"/>
          </w:tcPr>
          <w:p w:rsidR="00212D02" w:rsidRPr="00F672E2" w:rsidRDefault="00212D02" w:rsidP="00783087">
            <w:pPr>
              <w:jc w:val="center"/>
              <w:rPr>
                <w:b/>
                <w:sz w:val="24"/>
                <w:szCs w:val="24"/>
              </w:rPr>
            </w:pPr>
            <w:r w:rsidRPr="00F672E2">
              <w:rPr>
                <w:b/>
                <w:sz w:val="24"/>
                <w:szCs w:val="24"/>
              </w:rPr>
              <w:t>Workshop</w:t>
            </w:r>
          </w:p>
          <w:p w:rsidR="00783087" w:rsidRPr="00F672E2" w:rsidRDefault="00783087" w:rsidP="007830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3" w:type="dxa"/>
          </w:tcPr>
          <w:p w:rsidR="00212D02" w:rsidRPr="00F672E2" w:rsidRDefault="00212D02" w:rsidP="00783087">
            <w:pPr>
              <w:jc w:val="center"/>
              <w:rPr>
                <w:b/>
                <w:sz w:val="24"/>
                <w:szCs w:val="24"/>
              </w:rPr>
            </w:pPr>
            <w:r w:rsidRPr="00F672E2">
              <w:rPr>
                <w:b/>
                <w:sz w:val="24"/>
                <w:szCs w:val="24"/>
              </w:rPr>
              <w:t>Jahrgang / Fachgruppe</w:t>
            </w:r>
          </w:p>
          <w:p w:rsidR="00783087" w:rsidRPr="00F672E2" w:rsidRDefault="00783087" w:rsidP="007830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12" w:type="dxa"/>
          </w:tcPr>
          <w:p w:rsidR="00212D02" w:rsidRPr="00F672E2" w:rsidRDefault="00212D02" w:rsidP="00783087">
            <w:pPr>
              <w:jc w:val="center"/>
              <w:rPr>
                <w:b/>
                <w:sz w:val="24"/>
                <w:szCs w:val="24"/>
              </w:rPr>
            </w:pPr>
            <w:r w:rsidRPr="00F672E2">
              <w:rPr>
                <w:b/>
                <w:sz w:val="24"/>
                <w:szCs w:val="24"/>
              </w:rPr>
              <w:t>Gemeinsames Ziel</w:t>
            </w:r>
          </w:p>
        </w:tc>
        <w:tc>
          <w:tcPr>
            <w:tcW w:w="3892" w:type="dxa"/>
          </w:tcPr>
          <w:p w:rsidR="00212D02" w:rsidRPr="00F672E2" w:rsidRDefault="00212D02" w:rsidP="00783087">
            <w:pPr>
              <w:jc w:val="center"/>
              <w:rPr>
                <w:b/>
                <w:sz w:val="24"/>
                <w:szCs w:val="24"/>
              </w:rPr>
            </w:pPr>
            <w:r w:rsidRPr="00F672E2">
              <w:rPr>
                <w:b/>
                <w:sz w:val="24"/>
                <w:szCs w:val="24"/>
              </w:rPr>
              <w:t>Ressourcen /Hilfen</w:t>
            </w:r>
          </w:p>
        </w:tc>
        <w:tc>
          <w:tcPr>
            <w:tcW w:w="2983" w:type="dxa"/>
          </w:tcPr>
          <w:p w:rsidR="00212D02" w:rsidRPr="00F672E2" w:rsidRDefault="00212D02" w:rsidP="00783087">
            <w:pPr>
              <w:jc w:val="center"/>
              <w:rPr>
                <w:b/>
                <w:sz w:val="24"/>
                <w:szCs w:val="24"/>
              </w:rPr>
            </w:pPr>
            <w:r w:rsidRPr="00F672E2">
              <w:rPr>
                <w:b/>
                <w:sz w:val="24"/>
                <w:szCs w:val="24"/>
              </w:rPr>
              <w:t>Erster Schritt</w:t>
            </w:r>
          </w:p>
        </w:tc>
      </w:tr>
      <w:tr w:rsidR="00212D02" w:rsidRPr="00F672E2" w:rsidTr="00F672E2">
        <w:tc>
          <w:tcPr>
            <w:tcW w:w="2520" w:type="dxa"/>
          </w:tcPr>
          <w:p w:rsidR="00212D02" w:rsidRPr="00F672E2" w:rsidRDefault="002D2327" w:rsidP="002D2327">
            <w:pPr>
              <w:pStyle w:val="Listenabsatz"/>
              <w:ind w:left="0"/>
              <w:jc w:val="both"/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1-4)</w:t>
            </w:r>
            <w:r w:rsidR="00212D02" w:rsidRPr="00F672E2">
              <w:rPr>
                <w:sz w:val="24"/>
                <w:szCs w:val="24"/>
              </w:rPr>
              <w:t xml:space="preserve">  Neue Medien</w:t>
            </w:r>
          </w:p>
        </w:tc>
        <w:tc>
          <w:tcPr>
            <w:tcW w:w="1743" w:type="dxa"/>
          </w:tcPr>
          <w:p w:rsidR="00212D02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 xml:space="preserve">Jg. </w:t>
            </w:r>
            <w:r w:rsidR="00783087" w:rsidRPr="00F672E2">
              <w:rPr>
                <w:sz w:val="24"/>
                <w:szCs w:val="24"/>
              </w:rPr>
              <w:t>8/9/10</w:t>
            </w:r>
            <w:r w:rsidR="00212D02" w:rsidRPr="00F672E2">
              <w:rPr>
                <w:sz w:val="24"/>
                <w:szCs w:val="24"/>
              </w:rPr>
              <w:t>/ Sek.II</w:t>
            </w:r>
          </w:p>
        </w:tc>
        <w:tc>
          <w:tcPr>
            <w:tcW w:w="3712" w:type="dxa"/>
          </w:tcPr>
          <w:p w:rsidR="00212D0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</w:t>
            </w:r>
            <w:r w:rsidR="00212D02" w:rsidRPr="00F672E2">
              <w:rPr>
                <w:sz w:val="24"/>
                <w:szCs w:val="24"/>
              </w:rPr>
              <w:t>Ideen und Vorschläge für die Methodentage</w:t>
            </w:r>
            <w:r w:rsidR="002D2327" w:rsidRPr="00F672E2">
              <w:rPr>
                <w:sz w:val="24"/>
                <w:szCs w:val="24"/>
              </w:rPr>
              <w:t xml:space="preserve"> entwerfen</w:t>
            </w:r>
            <w:r w:rsidR="00212D02" w:rsidRPr="00F672E2">
              <w:rPr>
                <w:sz w:val="24"/>
                <w:szCs w:val="24"/>
              </w:rPr>
              <w:t xml:space="preserve">: Stationen </w:t>
            </w:r>
            <w:r w:rsidR="002D2327" w:rsidRPr="00F672E2">
              <w:rPr>
                <w:sz w:val="24"/>
                <w:szCs w:val="24"/>
              </w:rPr>
              <w:t>und Workshops zum Umgang mit Medien in den Jahrgängen anbieten</w:t>
            </w:r>
            <w:r w:rsidR="00783087" w:rsidRPr="00F672E2">
              <w:rPr>
                <w:sz w:val="24"/>
                <w:szCs w:val="24"/>
              </w:rPr>
              <w:t>.</w:t>
            </w:r>
          </w:p>
        </w:tc>
        <w:tc>
          <w:tcPr>
            <w:tcW w:w="3892" w:type="dxa"/>
          </w:tcPr>
          <w:p w:rsidR="00212D02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-W-LAN in jedem Klassenraum einrichten</w:t>
            </w:r>
            <w:r w:rsidR="004E7F87" w:rsidRPr="00F672E2">
              <w:rPr>
                <w:sz w:val="24"/>
                <w:szCs w:val="24"/>
              </w:rPr>
              <w:t>.</w:t>
            </w:r>
          </w:p>
          <w:p w:rsidR="002D2327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-Computerräume besser ausstatten</w:t>
            </w:r>
            <w:r w:rsidR="004E7F87" w:rsidRPr="00F672E2">
              <w:rPr>
                <w:sz w:val="24"/>
                <w:szCs w:val="24"/>
              </w:rPr>
              <w:t>.</w:t>
            </w:r>
          </w:p>
          <w:p w:rsidR="002D2327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 Beamer in jedem zweiten Klassenraum</w:t>
            </w:r>
            <w:r w:rsidR="004E7F87" w:rsidRPr="00F672E2">
              <w:rPr>
                <w:sz w:val="24"/>
                <w:szCs w:val="24"/>
              </w:rPr>
              <w:t>.</w:t>
            </w:r>
          </w:p>
        </w:tc>
        <w:tc>
          <w:tcPr>
            <w:tcW w:w="2983" w:type="dxa"/>
          </w:tcPr>
          <w:p w:rsidR="002D2327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 xml:space="preserve">-Festlegung der Arbeit mit Medien im Jahrgang definieren. </w:t>
            </w:r>
          </w:p>
          <w:p w:rsidR="00212D02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-Welche Kompetenzen in welchem Fach</w:t>
            </w:r>
            <w:r w:rsidR="004742F9" w:rsidRPr="00F672E2">
              <w:rPr>
                <w:sz w:val="24"/>
                <w:szCs w:val="24"/>
              </w:rPr>
              <w:t xml:space="preserve">, mit </w:t>
            </w:r>
            <w:r w:rsidRPr="00F672E2">
              <w:rPr>
                <w:sz w:val="24"/>
                <w:szCs w:val="24"/>
              </w:rPr>
              <w:t>welchem Inhalt</w:t>
            </w:r>
            <w:r w:rsidR="004742F9" w:rsidRPr="00F672E2">
              <w:rPr>
                <w:sz w:val="24"/>
                <w:szCs w:val="24"/>
              </w:rPr>
              <w:t>,</w:t>
            </w:r>
            <w:r w:rsidRPr="00F672E2">
              <w:rPr>
                <w:sz w:val="24"/>
                <w:szCs w:val="24"/>
              </w:rPr>
              <w:t xml:space="preserve"> mit welchen Medien?</w:t>
            </w:r>
          </w:p>
          <w:p w:rsidR="002D2327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-Einrichtung eines Medienordners</w:t>
            </w:r>
            <w:r w:rsidR="004E7F87" w:rsidRPr="00F672E2">
              <w:rPr>
                <w:sz w:val="24"/>
                <w:szCs w:val="24"/>
              </w:rPr>
              <w:t>.</w:t>
            </w:r>
          </w:p>
          <w:p w:rsidR="00783087" w:rsidRPr="00F672E2" w:rsidRDefault="00783087">
            <w:pPr>
              <w:rPr>
                <w:sz w:val="24"/>
                <w:szCs w:val="24"/>
              </w:rPr>
            </w:pPr>
          </w:p>
        </w:tc>
      </w:tr>
      <w:tr w:rsidR="00212D02" w:rsidRPr="00F672E2" w:rsidTr="00F672E2">
        <w:tc>
          <w:tcPr>
            <w:tcW w:w="2520" w:type="dxa"/>
          </w:tcPr>
          <w:p w:rsidR="00212D02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1-4) Neue Medien</w:t>
            </w:r>
          </w:p>
        </w:tc>
        <w:tc>
          <w:tcPr>
            <w:tcW w:w="1743" w:type="dxa"/>
          </w:tcPr>
          <w:p w:rsidR="00212D02" w:rsidRPr="00F672E2" w:rsidRDefault="0078308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Jg. 8/.9/10</w:t>
            </w:r>
            <w:r w:rsidR="002D2327" w:rsidRPr="00F672E2">
              <w:rPr>
                <w:sz w:val="24"/>
                <w:szCs w:val="24"/>
              </w:rPr>
              <w:t>/ Sek.II</w:t>
            </w:r>
          </w:p>
        </w:tc>
        <w:tc>
          <w:tcPr>
            <w:tcW w:w="3712" w:type="dxa"/>
          </w:tcPr>
          <w:p w:rsidR="00212D0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</w:t>
            </w:r>
            <w:r w:rsidR="002D2327" w:rsidRPr="00F672E2">
              <w:rPr>
                <w:sz w:val="24"/>
                <w:szCs w:val="24"/>
              </w:rPr>
              <w:t>AK-Medienkompetenz bis Weihnachten bilden</w:t>
            </w:r>
            <w:r w:rsidR="00783087" w:rsidRPr="00F672E2">
              <w:rPr>
                <w:sz w:val="24"/>
                <w:szCs w:val="24"/>
              </w:rPr>
              <w:t>.</w:t>
            </w:r>
          </w:p>
        </w:tc>
        <w:tc>
          <w:tcPr>
            <w:tcW w:w="3892" w:type="dxa"/>
          </w:tcPr>
          <w:p w:rsidR="00212D02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-Zeit</w:t>
            </w:r>
          </w:p>
          <w:p w:rsidR="002D2327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-Beratung</w:t>
            </w:r>
          </w:p>
          <w:p w:rsidR="002D2327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-Ausstattung</w:t>
            </w:r>
          </w:p>
          <w:p w:rsidR="00783087" w:rsidRPr="00F672E2" w:rsidRDefault="00783087">
            <w:pPr>
              <w:rPr>
                <w:sz w:val="24"/>
                <w:szCs w:val="24"/>
              </w:rPr>
            </w:pPr>
          </w:p>
        </w:tc>
        <w:tc>
          <w:tcPr>
            <w:tcW w:w="2983" w:type="dxa"/>
          </w:tcPr>
          <w:p w:rsidR="00212D02" w:rsidRPr="00F672E2" w:rsidRDefault="002D232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-siehe Ziel</w:t>
            </w:r>
          </w:p>
        </w:tc>
      </w:tr>
      <w:tr w:rsidR="003D5682" w:rsidRPr="00F672E2" w:rsidTr="00F672E2">
        <w:tc>
          <w:tcPr>
            <w:tcW w:w="2520" w:type="dxa"/>
          </w:tcPr>
          <w:p w:rsidR="003D5682" w:rsidRPr="00F672E2" w:rsidRDefault="003D5682" w:rsidP="00431100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1-4) Neue Medien</w:t>
            </w:r>
          </w:p>
        </w:tc>
        <w:tc>
          <w:tcPr>
            <w:tcW w:w="1743" w:type="dxa"/>
          </w:tcPr>
          <w:p w:rsidR="003D5682" w:rsidRPr="00F672E2" w:rsidRDefault="003D5682" w:rsidP="00431100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Jg. 8/.9/10/ Sek.II</w:t>
            </w:r>
          </w:p>
        </w:tc>
        <w:tc>
          <w:tcPr>
            <w:tcW w:w="3712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-Ein Medienkonzept für die KKS erstellen.</w:t>
            </w:r>
          </w:p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-Minimale, grundlegende, materielle Ausstattung der Klassenräume.</w:t>
            </w:r>
          </w:p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 xml:space="preserve">-Das vorhandene Medienkonzept </w:t>
            </w:r>
            <w:r w:rsidRPr="00F672E2">
              <w:rPr>
                <w:sz w:val="24"/>
                <w:szCs w:val="24"/>
              </w:rPr>
              <w:lastRenderedPageBreak/>
              <w:t>prüfen und zur Basis  des weiterentwickelten machen</w:t>
            </w:r>
            <w:r w:rsidR="004E7F87" w:rsidRPr="00F672E2">
              <w:rPr>
                <w:sz w:val="24"/>
                <w:szCs w:val="24"/>
              </w:rPr>
              <w:t>.</w:t>
            </w:r>
          </w:p>
          <w:p w:rsidR="003D5682" w:rsidRPr="00F672E2" w:rsidRDefault="003D5682">
            <w:pPr>
              <w:rPr>
                <w:sz w:val="24"/>
                <w:szCs w:val="24"/>
              </w:rPr>
            </w:pPr>
          </w:p>
        </w:tc>
        <w:tc>
          <w:tcPr>
            <w:tcW w:w="3892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lastRenderedPageBreak/>
              <w:t xml:space="preserve">- Ak-Medienkonzept (aus FK-Vorsitz, AK-Methodentage, </w:t>
            </w:r>
            <w:r w:rsidR="004742F9" w:rsidRPr="00F672E2">
              <w:rPr>
                <w:sz w:val="24"/>
                <w:szCs w:val="24"/>
              </w:rPr>
              <w:t>Medienkritiker und TuT der Fortbildung  vom 4.11.14)</w:t>
            </w:r>
            <w:r w:rsidR="004E7F87" w:rsidRPr="00F672E2">
              <w:rPr>
                <w:sz w:val="24"/>
                <w:szCs w:val="24"/>
              </w:rPr>
              <w:t xml:space="preserve"> bilden.</w:t>
            </w:r>
          </w:p>
        </w:tc>
        <w:tc>
          <w:tcPr>
            <w:tcW w:w="2983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 xml:space="preserve">-Bestandaufnahme der schon praktizierten Medienarbeit durch Medienbeauftragten </w:t>
            </w:r>
            <w:r w:rsidR="004742F9" w:rsidRPr="00F672E2">
              <w:rPr>
                <w:sz w:val="24"/>
                <w:szCs w:val="24"/>
              </w:rPr>
              <w:t>durchführen</w:t>
            </w:r>
            <w:r w:rsidR="004E7F87" w:rsidRPr="00F672E2">
              <w:rPr>
                <w:sz w:val="24"/>
                <w:szCs w:val="24"/>
              </w:rPr>
              <w:t>.</w:t>
            </w:r>
          </w:p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 xml:space="preserve"> </w:t>
            </w:r>
          </w:p>
        </w:tc>
      </w:tr>
      <w:tr w:rsidR="004742F9" w:rsidRPr="00F672E2" w:rsidTr="00F672E2">
        <w:tc>
          <w:tcPr>
            <w:tcW w:w="2520" w:type="dxa"/>
          </w:tcPr>
          <w:p w:rsidR="004742F9" w:rsidRPr="00F672E2" w:rsidRDefault="004742F9" w:rsidP="00431100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lastRenderedPageBreak/>
              <w:t>5) Mündlichkeit und Leistungsbewertung in heterogenen Lerngruppen</w:t>
            </w:r>
          </w:p>
          <w:p w:rsidR="004742F9" w:rsidRPr="00F672E2" w:rsidRDefault="004742F9" w:rsidP="00431100">
            <w:pPr>
              <w:rPr>
                <w:sz w:val="24"/>
                <w:szCs w:val="24"/>
              </w:rPr>
            </w:pPr>
          </w:p>
          <w:p w:rsidR="004742F9" w:rsidRPr="00F672E2" w:rsidRDefault="004742F9" w:rsidP="00431100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</w:tcPr>
          <w:p w:rsidR="004742F9" w:rsidRPr="00F672E2" w:rsidRDefault="004742F9" w:rsidP="00431100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Englisch Fachgruppe</w:t>
            </w:r>
          </w:p>
        </w:tc>
        <w:tc>
          <w:tcPr>
            <w:tcW w:w="3712" w:type="dxa"/>
          </w:tcPr>
          <w:p w:rsidR="004742F9" w:rsidRPr="00F672E2" w:rsidRDefault="00F672E2" w:rsidP="00F672E2">
            <w:pPr>
              <w:pStyle w:val="Listenabsatz"/>
              <w:ind w:left="0" w:hanging="10"/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-Mündlichkeit und kooperative Lernformen fördern</w:t>
            </w:r>
          </w:p>
        </w:tc>
        <w:tc>
          <w:tcPr>
            <w:tcW w:w="3892" w:type="dxa"/>
          </w:tcPr>
          <w:p w:rsidR="00F672E2" w:rsidRPr="00F672E2" w:rsidRDefault="00F672E2" w:rsidP="00F672E2">
            <w:pPr>
              <w:spacing w:line="276" w:lineRule="auto"/>
              <w:ind w:left="-73"/>
              <w:rPr>
                <w:rFonts w:cs="Arial"/>
                <w:bCs/>
                <w:sz w:val="24"/>
                <w:szCs w:val="24"/>
              </w:rPr>
            </w:pPr>
            <w:r w:rsidRPr="00F672E2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Pr="00F672E2">
              <w:rPr>
                <w:rFonts w:cs="Arial"/>
                <w:bCs/>
                <w:sz w:val="24"/>
                <w:szCs w:val="24"/>
              </w:rPr>
              <w:t xml:space="preserve">Jahrgangsübergreifender (5.-13. Jg.)  Einsatz von „Talking chips“ </w:t>
            </w:r>
          </w:p>
          <w:p w:rsidR="00F672E2" w:rsidRPr="00F672E2" w:rsidRDefault="00F672E2" w:rsidP="00F672E2">
            <w:pPr>
              <w:spacing w:line="276" w:lineRule="auto"/>
              <w:ind w:left="-73"/>
              <w:rPr>
                <w:rFonts w:cs="Arial"/>
                <w:bCs/>
                <w:sz w:val="24"/>
                <w:szCs w:val="24"/>
              </w:rPr>
            </w:pPr>
            <w:r w:rsidRPr="00F672E2">
              <w:rPr>
                <w:rFonts w:cs="Arial"/>
                <w:bCs/>
                <w:sz w:val="24"/>
                <w:szCs w:val="24"/>
              </w:rPr>
              <w:t>-</w:t>
            </w:r>
            <w:r w:rsidRPr="00F672E2">
              <w:rPr>
                <w:rFonts w:cs="Arial"/>
                <w:bCs/>
                <w:sz w:val="24"/>
                <w:szCs w:val="24"/>
              </w:rPr>
              <w:t xml:space="preserve">Bedarfsgerechter Einsatz von </w:t>
            </w:r>
            <w:bookmarkStart w:id="0" w:name="_GoBack"/>
            <w:bookmarkEnd w:id="0"/>
            <w:r w:rsidRPr="00F672E2">
              <w:rPr>
                <w:rFonts w:cs="Arial"/>
                <w:bCs/>
                <w:sz w:val="24"/>
                <w:szCs w:val="24"/>
              </w:rPr>
              <w:t>„Flüsterwürfel“ und „photocards“</w:t>
            </w:r>
          </w:p>
          <w:p w:rsidR="00F672E2" w:rsidRPr="00F672E2" w:rsidRDefault="00F672E2" w:rsidP="00F672E2">
            <w:pPr>
              <w:spacing w:line="276" w:lineRule="auto"/>
              <w:ind w:left="-73"/>
              <w:rPr>
                <w:rFonts w:cs="Arial"/>
                <w:bCs/>
                <w:sz w:val="24"/>
                <w:szCs w:val="24"/>
              </w:rPr>
            </w:pPr>
            <w:r w:rsidRPr="00F672E2">
              <w:rPr>
                <w:rFonts w:cs="Arial"/>
                <w:bCs/>
                <w:sz w:val="24"/>
                <w:szCs w:val="24"/>
              </w:rPr>
              <w:t>-</w:t>
            </w:r>
            <w:r w:rsidRPr="00F672E2">
              <w:rPr>
                <w:rFonts w:cs="Arial"/>
                <w:bCs/>
                <w:sz w:val="24"/>
                <w:szCs w:val="24"/>
              </w:rPr>
              <w:t>Materialien in der FK-Englisch vorstellen und deren Einsatz simulieren</w:t>
            </w:r>
          </w:p>
          <w:p w:rsidR="00F672E2" w:rsidRPr="00F672E2" w:rsidRDefault="00F672E2" w:rsidP="00F672E2">
            <w:pPr>
              <w:spacing w:line="276" w:lineRule="auto"/>
              <w:ind w:left="-73"/>
              <w:rPr>
                <w:rFonts w:cs="Arial"/>
                <w:bCs/>
                <w:sz w:val="24"/>
                <w:szCs w:val="24"/>
              </w:rPr>
            </w:pPr>
            <w:r w:rsidRPr="00F672E2">
              <w:rPr>
                <w:rFonts w:cs="Arial"/>
                <w:bCs/>
                <w:sz w:val="24"/>
                <w:szCs w:val="24"/>
              </w:rPr>
              <w:t>-</w:t>
            </w:r>
            <w:r w:rsidRPr="00F672E2">
              <w:rPr>
                <w:rFonts w:cs="Arial"/>
                <w:bCs/>
                <w:sz w:val="24"/>
                <w:szCs w:val="24"/>
              </w:rPr>
              <w:t>Anwendung verbindlich im schulinternen Curriculum festschreiben</w:t>
            </w:r>
          </w:p>
          <w:p w:rsidR="00F672E2" w:rsidRPr="00F672E2" w:rsidRDefault="00F672E2" w:rsidP="00F672E2">
            <w:pPr>
              <w:spacing w:line="276" w:lineRule="auto"/>
              <w:ind w:left="-73"/>
              <w:rPr>
                <w:rFonts w:cs="Arial"/>
                <w:bCs/>
                <w:sz w:val="24"/>
                <w:szCs w:val="24"/>
              </w:rPr>
            </w:pPr>
            <w:r w:rsidRPr="00F672E2">
              <w:rPr>
                <w:rFonts w:cs="Arial"/>
                <w:bCs/>
                <w:sz w:val="24"/>
                <w:szCs w:val="24"/>
              </w:rPr>
              <w:t>-</w:t>
            </w:r>
            <w:r w:rsidRPr="00F672E2">
              <w:rPr>
                <w:rFonts w:cs="Arial"/>
                <w:bCs/>
                <w:sz w:val="24"/>
                <w:szCs w:val="24"/>
              </w:rPr>
              <w:t>Haben wir unser Ziel erreicht?</w:t>
            </w:r>
          </w:p>
          <w:p w:rsidR="00F672E2" w:rsidRPr="00F672E2" w:rsidRDefault="00F672E2" w:rsidP="00F672E2">
            <w:pPr>
              <w:spacing w:line="276" w:lineRule="auto"/>
              <w:ind w:left="-73"/>
              <w:rPr>
                <w:rFonts w:cs="Arial"/>
                <w:bCs/>
                <w:sz w:val="24"/>
                <w:szCs w:val="24"/>
              </w:rPr>
            </w:pPr>
            <w:r w:rsidRPr="00F672E2">
              <w:rPr>
                <w:rFonts w:cs="Arial"/>
                <w:bCs/>
                <w:sz w:val="24"/>
                <w:szCs w:val="24"/>
              </w:rPr>
              <w:t>-</w:t>
            </w:r>
            <w:r w:rsidRPr="00F672E2">
              <w:rPr>
                <w:rFonts w:cs="Arial"/>
                <w:bCs/>
                <w:sz w:val="24"/>
                <w:szCs w:val="24"/>
              </w:rPr>
              <w:t>Welche Hindernisse gibt es noch?</w:t>
            </w:r>
          </w:p>
          <w:p w:rsidR="004742F9" w:rsidRPr="00F672E2" w:rsidRDefault="004742F9" w:rsidP="00F672E2">
            <w:pPr>
              <w:ind w:left="1080"/>
              <w:rPr>
                <w:sz w:val="24"/>
                <w:szCs w:val="24"/>
              </w:rPr>
            </w:pPr>
          </w:p>
        </w:tc>
        <w:tc>
          <w:tcPr>
            <w:tcW w:w="2983" w:type="dxa"/>
          </w:tcPr>
          <w:p w:rsidR="004742F9" w:rsidRPr="00F672E2" w:rsidRDefault="00F672E2" w:rsidP="00F672E2">
            <w:pPr>
              <w:pStyle w:val="Listenabsatz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Material erstellen</w:t>
            </w:r>
          </w:p>
        </w:tc>
      </w:tr>
      <w:tr w:rsidR="003D5682" w:rsidRPr="00F672E2" w:rsidTr="00F672E2">
        <w:tc>
          <w:tcPr>
            <w:tcW w:w="2520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7) Umgang mit schwierigen Schülerinnen und Schülern</w:t>
            </w:r>
          </w:p>
          <w:p w:rsidR="004742F9" w:rsidRPr="00F672E2" w:rsidRDefault="004742F9">
            <w:pPr>
              <w:rPr>
                <w:sz w:val="24"/>
                <w:szCs w:val="24"/>
              </w:rPr>
            </w:pPr>
          </w:p>
        </w:tc>
        <w:tc>
          <w:tcPr>
            <w:tcW w:w="1743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Jg. 5</w:t>
            </w:r>
          </w:p>
        </w:tc>
        <w:tc>
          <w:tcPr>
            <w:tcW w:w="3712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-Fallbesprechungen innerhalb der Arbeitszeit.</w:t>
            </w:r>
          </w:p>
        </w:tc>
        <w:tc>
          <w:tcPr>
            <w:tcW w:w="3892" w:type="dxa"/>
          </w:tcPr>
          <w:p w:rsidR="003D5682" w:rsidRPr="00F672E2" w:rsidRDefault="003D5682" w:rsidP="0078308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-siehe Ziel</w:t>
            </w:r>
          </w:p>
        </w:tc>
        <w:tc>
          <w:tcPr>
            <w:tcW w:w="2983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-Gespräch mit Schulleitung über Anliegen</w:t>
            </w:r>
            <w:r w:rsidR="004E7F87" w:rsidRPr="00F672E2">
              <w:rPr>
                <w:sz w:val="24"/>
                <w:szCs w:val="24"/>
              </w:rPr>
              <w:t>.</w:t>
            </w:r>
          </w:p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 Angebot von Birgitt Palzkill und Lisa Zopes nutzen</w:t>
            </w:r>
            <w:r w:rsidR="004E7F87" w:rsidRPr="00F672E2">
              <w:rPr>
                <w:sz w:val="24"/>
                <w:szCs w:val="24"/>
              </w:rPr>
              <w:t>.</w:t>
            </w:r>
          </w:p>
        </w:tc>
      </w:tr>
      <w:tr w:rsidR="003D5682" w:rsidRPr="00F672E2" w:rsidTr="00F672E2">
        <w:tc>
          <w:tcPr>
            <w:tcW w:w="2520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8) Umgang mit schwierigen Schülerinnen und Schülern</w:t>
            </w:r>
          </w:p>
        </w:tc>
        <w:tc>
          <w:tcPr>
            <w:tcW w:w="1743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Jg. 7</w:t>
            </w:r>
          </w:p>
        </w:tc>
        <w:tc>
          <w:tcPr>
            <w:tcW w:w="3712" w:type="dxa"/>
          </w:tcPr>
          <w:p w:rsidR="003D5682" w:rsidRPr="00F672E2" w:rsidRDefault="004E7F8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</w:t>
            </w:r>
            <w:r w:rsidR="003D5682" w:rsidRPr="00F672E2">
              <w:rPr>
                <w:sz w:val="24"/>
                <w:szCs w:val="24"/>
              </w:rPr>
              <w:t>Verbesserung der Kommunikationsstrukturen innerhalb des Jahrgangs.</w:t>
            </w:r>
          </w:p>
          <w:p w:rsidR="003D5682" w:rsidRPr="00F672E2" w:rsidRDefault="004E7F87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</w:t>
            </w:r>
            <w:r w:rsidR="003D5682" w:rsidRPr="00F672E2">
              <w:rPr>
                <w:sz w:val="24"/>
                <w:szCs w:val="24"/>
              </w:rPr>
              <w:t xml:space="preserve">Übergangskonferenz von 6. auf </w:t>
            </w:r>
            <w:r w:rsidR="004742F9" w:rsidRPr="00F672E2">
              <w:rPr>
                <w:sz w:val="24"/>
                <w:szCs w:val="24"/>
              </w:rPr>
              <w:t>den 7. J</w:t>
            </w:r>
            <w:r w:rsidR="003D5682" w:rsidRPr="00F672E2">
              <w:rPr>
                <w:sz w:val="24"/>
                <w:szCs w:val="24"/>
              </w:rPr>
              <w:t>ahrgang</w:t>
            </w:r>
            <w:r w:rsidRPr="00F672E2">
              <w:rPr>
                <w:sz w:val="24"/>
                <w:szCs w:val="24"/>
              </w:rPr>
              <w:t>.</w:t>
            </w:r>
          </w:p>
          <w:p w:rsidR="003D5682" w:rsidRPr="00F672E2" w:rsidRDefault="003D5682">
            <w:pPr>
              <w:rPr>
                <w:sz w:val="24"/>
                <w:szCs w:val="24"/>
              </w:rPr>
            </w:pPr>
          </w:p>
        </w:tc>
        <w:tc>
          <w:tcPr>
            <w:tcW w:w="3892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</w:t>
            </w:r>
            <w:r w:rsidR="004E7F87" w:rsidRPr="00F672E2">
              <w:rPr>
                <w:sz w:val="24"/>
                <w:szCs w:val="24"/>
              </w:rPr>
              <w:t>Z</w:t>
            </w:r>
            <w:r w:rsidRPr="00F672E2">
              <w:rPr>
                <w:sz w:val="24"/>
                <w:szCs w:val="24"/>
              </w:rPr>
              <w:t>eitliche Kontingente</w:t>
            </w:r>
            <w:r w:rsidR="004E7F87" w:rsidRPr="00F672E2">
              <w:rPr>
                <w:sz w:val="24"/>
                <w:szCs w:val="24"/>
              </w:rPr>
              <w:t>,</w:t>
            </w:r>
            <w:r w:rsidRPr="00F672E2">
              <w:rPr>
                <w:sz w:val="24"/>
                <w:szCs w:val="24"/>
              </w:rPr>
              <w:t xml:space="preserve"> damit wir uns austauschen können</w:t>
            </w:r>
            <w:r w:rsidR="004E7F87" w:rsidRPr="00F672E2">
              <w:rPr>
                <w:sz w:val="24"/>
                <w:szCs w:val="24"/>
              </w:rPr>
              <w:t>.</w:t>
            </w:r>
          </w:p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 xml:space="preserve">-Literatur anschaffen </w:t>
            </w:r>
            <w:r w:rsidR="004E7F87" w:rsidRPr="00F672E2">
              <w:rPr>
                <w:sz w:val="24"/>
                <w:szCs w:val="24"/>
              </w:rPr>
              <w:t xml:space="preserve">               </w:t>
            </w:r>
            <w:r w:rsidRPr="00F672E2">
              <w:rPr>
                <w:sz w:val="24"/>
                <w:szCs w:val="24"/>
              </w:rPr>
              <w:t xml:space="preserve">„64 Handlungsmöglichkeiten“ </w:t>
            </w:r>
            <w:r w:rsidR="004E7F87" w:rsidRPr="00F672E2">
              <w:rPr>
                <w:sz w:val="24"/>
                <w:szCs w:val="24"/>
              </w:rPr>
              <w:t xml:space="preserve"> </w:t>
            </w:r>
            <w:r w:rsidRPr="00F672E2">
              <w:rPr>
                <w:sz w:val="24"/>
                <w:szCs w:val="24"/>
              </w:rPr>
              <w:t>für alle Tutorinnen und Tutoren</w:t>
            </w:r>
            <w:r w:rsidR="004E7F87" w:rsidRPr="00F672E2">
              <w:rPr>
                <w:sz w:val="24"/>
                <w:szCs w:val="24"/>
              </w:rPr>
              <w:t>.</w:t>
            </w:r>
          </w:p>
        </w:tc>
        <w:tc>
          <w:tcPr>
            <w:tcW w:w="2983" w:type="dxa"/>
          </w:tcPr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 nächste DB-TuT am 12.01.16 zur Information nutzen</w:t>
            </w:r>
            <w:r w:rsidR="004E7F87" w:rsidRPr="00F672E2">
              <w:rPr>
                <w:sz w:val="24"/>
                <w:szCs w:val="24"/>
              </w:rPr>
              <w:t>.</w:t>
            </w:r>
          </w:p>
          <w:p w:rsidR="003D5682" w:rsidRPr="00F672E2" w:rsidRDefault="003D5682">
            <w:pPr>
              <w:rPr>
                <w:sz w:val="24"/>
                <w:szCs w:val="24"/>
              </w:rPr>
            </w:pPr>
            <w:r w:rsidRPr="00F672E2">
              <w:rPr>
                <w:sz w:val="24"/>
                <w:szCs w:val="24"/>
              </w:rPr>
              <w:t>-Klassenrat verbindlich im Stundenplan verankern</w:t>
            </w:r>
            <w:r w:rsidR="004E7F87" w:rsidRPr="00F672E2">
              <w:rPr>
                <w:sz w:val="24"/>
                <w:szCs w:val="24"/>
              </w:rPr>
              <w:t>.</w:t>
            </w:r>
          </w:p>
        </w:tc>
      </w:tr>
    </w:tbl>
    <w:p w:rsidR="00212D02" w:rsidRPr="00F672E2" w:rsidRDefault="00212D02">
      <w:pPr>
        <w:rPr>
          <w:sz w:val="24"/>
          <w:szCs w:val="24"/>
        </w:rPr>
      </w:pPr>
    </w:p>
    <w:sectPr w:rsidR="00212D02" w:rsidRPr="00F672E2" w:rsidSect="004E7F87">
      <w:pgSz w:w="16838" w:h="11906" w:orient="landscape"/>
      <w:pgMar w:top="1417" w:right="1417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72327"/>
    <w:multiLevelType w:val="hybridMultilevel"/>
    <w:tmpl w:val="5900B2A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67D8A"/>
    <w:multiLevelType w:val="hybridMultilevel"/>
    <w:tmpl w:val="C33A00B8"/>
    <w:lvl w:ilvl="0" w:tplc="141A999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3B6B82"/>
    <w:multiLevelType w:val="hybridMultilevel"/>
    <w:tmpl w:val="EAC4FACC"/>
    <w:lvl w:ilvl="0" w:tplc="977C04A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1993995"/>
    <w:multiLevelType w:val="multilevel"/>
    <w:tmpl w:val="902427A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7C2B4ABB"/>
    <w:multiLevelType w:val="hybridMultilevel"/>
    <w:tmpl w:val="B4A6BE3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D02"/>
    <w:rsid w:val="00212D02"/>
    <w:rsid w:val="002D2327"/>
    <w:rsid w:val="003D5682"/>
    <w:rsid w:val="004742F9"/>
    <w:rsid w:val="004E7F87"/>
    <w:rsid w:val="00783087"/>
    <w:rsid w:val="00956FAE"/>
    <w:rsid w:val="00976C27"/>
    <w:rsid w:val="00F6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12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12D02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42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12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12D02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4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E4F089E6</Template>
  <TotalTime>0</TotalTime>
  <Pages>2</Pages>
  <Words>319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ivl GmbH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Lammers, André</dc:creator>
  <cp:lastModifiedBy>Lammers, André</cp:lastModifiedBy>
  <cp:revision>2</cp:revision>
  <cp:lastPrinted>2015-11-16T12:30:00Z</cp:lastPrinted>
  <dcterms:created xsi:type="dcterms:W3CDTF">2015-11-05T08:38:00Z</dcterms:created>
  <dcterms:modified xsi:type="dcterms:W3CDTF">2015-11-16T12:48:00Z</dcterms:modified>
</cp:coreProperties>
</file>